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17A99" w14:textId="344C2A3D" w:rsidR="00E45E8E" w:rsidRPr="00797CC4" w:rsidRDefault="00BC1002" w:rsidP="00E45E8E">
      <w:pPr>
        <w:shd w:val="clear" w:color="auto" w:fill="FFFFFF" w:themeFill="background1"/>
        <w:jc w:val="center"/>
        <w:rPr>
          <w:b/>
          <w:sz w:val="24"/>
          <w:szCs w:val="24"/>
        </w:rPr>
      </w:pPr>
      <w:r w:rsidRPr="00797CC4">
        <w:rPr>
          <w:b/>
          <w:sz w:val="24"/>
          <w:szCs w:val="24"/>
        </w:rPr>
        <w:t xml:space="preserve">PUCT DOCKET NO. </w:t>
      </w:r>
      <w:r w:rsidR="001D0C4B" w:rsidRPr="00797CC4">
        <w:rPr>
          <w:b/>
          <w:sz w:val="24"/>
          <w:szCs w:val="24"/>
        </w:rPr>
        <w:t>5</w:t>
      </w:r>
      <w:r w:rsidR="00F25365" w:rsidRPr="00797CC4">
        <w:rPr>
          <w:b/>
          <w:sz w:val="24"/>
          <w:szCs w:val="24"/>
        </w:rPr>
        <w:t>2067</w:t>
      </w:r>
    </w:p>
    <w:p w14:paraId="6C99172C" w14:textId="77777777" w:rsidR="00E45E8E" w:rsidRPr="00797CC4" w:rsidRDefault="00E45E8E" w:rsidP="00E45E8E">
      <w:pPr>
        <w:shd w:val="clear" w:color="auto" w:fill="FFFFFF" w:themeFill="background1"/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88"/>
        <w:gridCol w:w="359"/>
        <w:gridCol w:w="4413"/>
      </w:tblGrid>
      <w:tr w:rsidR="00BB432C" w:rsidRPr="00797CC4" w14:paraId="1CD9E826" w14:textId="77777777" w:rsidTr="003417C2">
        <w:trPr>
          <w:trHeight w:val="1206"/>
        </w:trPr>
        <w:tc>
          <w:tcPr>
            <w:tcW w:w="4698" w:type="dxa"/>
            <w:shd w:val="clear" w:color="auto" w:fill="auto"/>
          </w:tcPr>
          <w:p w14:paraId="481AD9C9" w14:textId="127B467E" w:rsidR="00BB432C" w:rsidRPr="00797CC4" w:rsidRDefault="00BB432C" w:rsidP="005C10EC">
            <w:pPr>
              <w:tabs>
                <w:tab w:val="left" w:pos="4680"/>
                <w:tab w:val="left" w:pos="5670"/>
              </w:tabs>
              <w:rPr>
                <w:b/>
                <w:sz w:val="24"/>
                <w:szCs w:val="24"/>
              </w:rPr>
            </w:pPr>
            <w:r w:rsidRPr="00797CC4">
              <w:rPr>
                <w:b/>
                <w:sz w:val="24"/>
                <w:szCs w:val="24"/>
              </w:rPr>
              <w:t xml:space="preserve">APPLICATION OF ENTERGY TEXAS, INC. FOR AUTHORITY TO </w:t>
            </w:r>
            <w:r w:rsidR="007F1123" w:rsidRPr="00797CC4">
              <w:rPr>
                <w:b/>
                <w:sz w:val="24"/>
                <w:szCs w:val="24"/>
              </w:rPr>
              <w:t>ADJUST ITS</w:t>
            </w:r>
            <w:r w:rsidRPr="00797CC4">
              <w:rPr>
                <w:b/>
                <w:sz w:val="24"/>
                <w:szCs w:val="24"/>
              </w:rPr>
              <w:t xml:space="preserve"> ENERGY EFFICIENCY COST RECOVERY FACTOR</w:t>
            </w:r>
            <w:r w:rsidR="00F25365" w:rsidRPr="00797CC4">
              <w:rPr>
                <w:b/>
                <w:sz w:val="24"/>
                <w:szCs w:val="24"/>
              </w:rPr>
              <w:t xml:space="preserve"> AND REQUEST TO ESTABLISH REVISED COST CAPS</w:t>
            </w:r>
          </w:p>
        </w:tc>
        <w:tc>
          <w:tcPr>
            <w:tcW w:w="360" w:type="dxa"/>
            <w:shd w:val="clear" w:color="auto" w:fill="auto"/>
          </w:tcPr>
          <w:p w14:paraId="4921D5F3" w14:textId="77777777" w:rsidR="00BB432C" w:rsidRPr="00797CC4" w:rsidRDefault="00BB432C" w:rsidP="005C10EC">
            <w:pPr>
              <w:tabs>
                <w:tab w:val="left" w:pos="4680"/>
                <w:tab w:val="left" w:pos="5670"/>
              </w:tabs>
              <w:jc w:val="center"/>
              <w:rPr>
                <w:b/>
                <w:sz w:val="24"/>
                <w:szCs w:val="24"/>
              </w:rPr>
            </w:pPr>
            <w:r w:rsidRPr="00797CC4">
              <w:rPr>
                <w:b/>
                <w:sz w:val="24"/>
                <w:szCs w:val="24"/>
              </w:rPr>
              <w:t>§</w:t>
            </w:r>
          </w:p>
          <w:p w14:paraId="3219B4A1" w14:textId="77777777" w:rsidR="00BB432C" w:rsidRPr="00797CC4" w:rsidRDefault="00BB432C" w:rsidP="005C10EC">
            <w:pPr>
              <w:tabs>
                <w:tab w:val="left" w:pos="4680"/>
                <w:tab w:val="left" w:pos="5670"/>
              </w:tabs>
              <w:jc w:val="center"/>
              <w:rPr>
                <w:b/>
                <w:sz w:val="24"/>
                <w:szCs w:val="24"/>
              </w:rPr>
            </w:pPr>
            <w:r w:rsidRPr="00797CC4">
              <w:rPr>
                <w:b/>
                <w:sz w:val="24"/>
                <w:szCs w:val="24"/>
              </w:rPr>
              <w:t>§</w:t>
            </w:r>
          </w:p>
          <w:p w14:paraId="1F3346CD" w14:textId="77777777" w:rsidR="00BB432C" w:rsidRPr="00797CC4" w:rsidRDefault="00BB432C" w:rsidP="005C10EC">
            <w:pPr>
              <w:tabs>
                <w:tab w:val="left" w:pos="4680"/>
                <w:tab w:val="left" w:pos="5670"/>
              </w:tabs>
              <w:jc w:val="center"/>
              <w:rPr>
                <w:b/>
                <w:sz w:val="24"/>
                <w:szCs w:val="24"/>
              </w:rPr>
            </w:pPr>
            <w:r w:rsidRPr="00797CC4">
              <w:rPr>
                <w:b/>
                <w:sz w:val="24"/>
                <w:szCs w:val="24"/>
              </w:rPr>
              <w:t>§</w:t>
            </w:r>
          </w:p>
          <w:p w14:paraId="3D4C81D8" w14:textId="77777777" w:rsidR="00BB432C" w:rsidRPr="00797CC4" w:rsidRDefault="00BB432C" w:rsidP="005C10EC">
            <w:pPr>
              <w:tabs>
                <w:tab w:val="left" w:pos="4680"/>
                <w:tab w:val="left" w:pos="5670"/>
              </w:tabs>
              <w:jc w:val="center"/>
              <w:rPr>
                <w:b/>
                <w:sz w:val="24"/>
                <w:szCs w:val="24"/>
              </w:rPr>
            </w:pPr>
            <w:r w:rsidRPr="00797CC4">
              <w:rPr>
                <w:b/>
                <w:sz w:val="24"/>
                <w:szCs w:val="24"/>
              </w:rPr>
              <w:t>§</w:t>
            </w:r>
          </w:p>
          <w:p w14:paraId="0D2FF6CD" w14:textId="3B1E0E0A" w:rsidR="00F25365" w:rsidRPr="00797CC4" w:rsidRDefault="00F25365" w:rsidP="005C10EC">
            <w:pPr>
              <w:tabs>
                <w:tab w:val="left" w:pos="4680"/>
                <w:tab w:val="left" w:pos="5670"/>
              </w:tabs>
              <w:jc w:val="center"/>
              <w:rPr>
                <w:b/>
                <w:sz w:val="24"/>
                <w:szCs w:val="24"/>
              </w:rPr>
            </w:pPr>
            <w:r w:rsidRPr="00797CC4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18" w:type="dxa"/>
            <w:shd w:val="clear" w:color="auto" w:fill="auto"/>
          </w:tcPr>
          <w:p w14:paraId="041BBF2A" w14:textId="67C9AC61" w:rsidR="00BB432C" w:rsidRPr="00A13D5B" w:rsidRDefault="00A13D5B" w:rsidP="005C10EC">
            <w:pPr>
              <w:tabs>
                <w:tab w:val="left" w:pos="4680"/>
                <w:tab w:val="left" w:pos="567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 UTILITY COMMISSION</w:t>
            </w:r>
          </w:p>
          <w:p w14:paraId="37815393" w14:textId="7CC91375" w:rsidR="00BB432C" w:rsidRPr="00A13D5B" w:rsidRDefault="00BB432C" w:rsidP="005C10EC">
            <w:pPr>
              <w:tabs>
                <w:tab w:val="left" w:pos="4680"/>
                <w:tab w:val="left" w:pos="5670"/>
              </w:tabs>
              <w:jc w:val="center"/>
              <w:rPr>
                <w:b/>
                <w:sz w:val="24"/>
                <w:szCs w:val="24"/>
              </w:rPr>
            </w:pPr>
          </w:p>
          <w:p w14:paraId="776FF369" w14:textId="6981A943" w:rsidR="00BB432C" w:rsidRPr="00797CC4" w:rsidRDefault="00A13D5B" w:rsidP="005C10EC">
            <w:pPr>
              <w:tabs>
                <w:tab w:val="left" w:pos="4680"/>
                <w:tab w:val="left" w:pos="567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 TEXAS</w:t>
            </w:r>
          </w:p>
        </w:tc>
      </w:tr>
    </w:tbl>
    <w:p w14:paraId="6EABCDF2" w14:textId="77777777" w:rsidR="00BB432C" w:rsidRPr="00797CC4" w:rsidRDefault="00BB432C" w:rsidP="004F0F39">
      <w:pPr>
        <w:rPr>
          <w:sz w:val="24"/>
          <w:szCs w:val="24"/>
        </w:rPr>
      </w:pPr>
    </w:p>
    <w:p w14:paraId="5008BC71" w14:textId="77777777" w:rsidR="001545AE" w:rsidRPr="00797CC4" w:rsidRDefault="00540DF9" w:rsidP="000D3774">
      <w:pPr>
        <w:pStyle w:val="Heading3"/>
        <w:keepNext w:val="0"/>
        <w:rPr>
          <w:b/>
          <w:szCs w:val="24"/>
        </w:rPr>
      </w:pPr>
      <w:r w:rsidRPr="00797CC4">
        <w:rPr>
          <w:b/>
          <w:szCs w:val="24"/>
        </w:rPr>
        <w:t xml:space="preserve">ENTERGY TEXAS, INC.’S </w:t>
      </w:r>
      <w:r w:rsidR="001545AE" w:rsidRPr="00797CC4">
        <w:rPr>
          <w:b/>
          <w:szCs w:val="24"/>
        </w:rPr>
        <w:t>PROOF OF N</w:t>
      </w:r>
      <w:r w:rsidR="00BC1002" w:rsidRPr="00797CC4">
        <w:rPr>
          <w:b/>
          <w:szCs w:val="24"/>
        </w:rPr>
        <w:t>O</w:t>
      </w:r>
      <w:r w:rsidR="001545AE" w:rsidRPr="00797CC4">
        <w:rPr>
          <w:b/>
          <w:szCs w:val="24"/>
        </w:rPr>
        <w:t>TICE</w:t>
      </w:r>
    </w:p>
    <w:p w14:paraId="7A321AE1" w14:textId="77777777" w:rsidR="001545AE" w:rsidRPr="00797CC4" w:rsidRDefault="001545AE" w:rsidP="00714C8B">
      <w:pPr>
        <w:rPr>
          <w:sz w:val="24"/>
          <w:szCs w:val="24"/>
        </w:rPr>
      </w:pPr>
    </w:p>
    <w:p w14:paraId="6F3E3627" w14:textId="23D70B71" w:rsidR="001545AE" w:rsidRPr="00797CC4" w:rsidRDefault="001545AE" w:rsidP="0086355C">
      <w:pPr>
        <w:pStyle w:val="BodyTextIndent"/>
        <w:jc w:val="both"/>
        <w:rPr>
          <w:szCs w:val="24"/>
        </w:rPr>
      </w:pPr>
      <w:r w:rsidRPr="00797CC4">
        <w:rPr>
          <w:szCs w:val="24"/>
        </w:rPr>
        <w:t>Entergy Texas, Inc.</w:t>
      </w:r>
      <w:r w:rsidR="000D3774" w:rsidRPr="00797CC4">
        <w:rPr>
          <w:szCs w:val="24"/>
        </w:rPr>
        <w:t xml:space="preserve"> (“ETI”</w:t>
      </w:r>
      <w:r w:rsidR="00BC1002" w:rsidRPr="00797CC4">
        <w:rPr>
          <w:szCs w:val="24"/>
        </w:rPr>
        <w:t xml:space="preserve"> or the “Company”</w:t>
      </w:r>
      <w:r w:rsidR="000D3774" w:rsidRPr="00797CC4">
        <w:rPr>
          <w:szCs w:val="24"/>
        </w:rPr>
        <w:t>)</w:t>
      </w:r>
      <w:r w:rsidRPr="00797CC4">
        <w:rPr>
          <w:szCs w:val="24"/>
        </w:rPr>
        <w:t xml:space="preserve"> submit</w:t>
      </w:r>
      <w:r w:rsidR="00540DF9" w:rsidRPr="00797CC4">
        <w:rPr>
          <w:szCs w:val="24"/>
        </w:rPr>
        <w:t>s</w:t>
      </w:r>
      <w:r w:rsidRPr="00797CC4">
        <w:rPr>
          <w:szCs w:val="24"/>
        </w:rPr>
        <w:t xml:space="preserve"> this proof of compliance with th</w:t>
      </w:r>
      <w:r w:rsidR="00BC1002" w:rsidRPr="00797CC4">
        <w:rPr>
          <w:szCs w:val="24"/>
        </w:rPr>
        <w:t xml:space="preserve">e notice requirements of </w:t>
      </w:r>
      <w:r w:rsidR="001041E6" w:rsidRPr="00797CC4">
        <w:rPr>
          <w:szCs w:val="24"/>
        </w:rPr>
        <w:t xml:space="preserve">16 </w:t>
      </w:r>
      <w:r w:rsidR="00035E36">
        <w:rPr>
          <w:szCs w:val="24"/>
        </w:rPr>
        <w:t>Tex. Admin. Code (“</w:t>
      </w:r>
      <w:r w:rsidR="001041E6" w:rsidRPr="00797CC4">
        <w:rPr>
          <w:szCs w:val="24"/>
        </w:rPr>
        <w:t>TAC</w:t>
      </w:r>
      <w:r w:rsidR="00035E36">
        <w:rPr>
          <w:szCs w:val="24"/>
        </w:rPr>
        <w:t>”)</w:t>
      </w:r>
      <w:r w:rsidR="001041E6" w:rsidRPr="00797CC4">
        <w:rPr>
          <w:szCs w:val="24"/>
        </w:rPr>
        <w:t xml:space="preserve"> §</w:t>
      </w:r>
      <w:r w:rsidR="00BC1002" w:rsidRPr="00797CC4">
        <w:rPr>
          <w:szCs w:val="24"/>
        </w:rPr>
        <w:t xml:space="preserve"> 25.18</w:t>
      </w:r>
      <w:r w:rsidR="007F1123" w:rsidRPr="00797CC4">
        <w:rPr>
          <w:szCs w:val="24"/>
        </w:rPr>
        <w:t>2</w:t>
      </w:r>
      <w:r w:rsidR="00BC1002" w:rsidRPr="00797CC4">
        <w:rPr>
          <w:szCs w:val="24"/>
        </w:rPr>
        <w:t>(</w:t>
      </w:r>
      <w:r w:rsidR="007F1123" w:rsidRPr="00797CC4">
        <w:rPr>
          <w:szCs w:val="24"/>
        </w:rPr>
        <w:t>d</w:t>
      </w:r>
      <w:r w:rsidR="00BC1002" w:rsidRPr="00797CC4">
        <w:rPr>
          <w:szCs w:val="24"/>
        </w:rPr>
        <w:t>)(13)</w:t>
      </w:r>
      <w:r w:rsidRPr="00797CC4">
        <w:rPr>
          <w:szCs w:val="24"/>
        </w:rPr>
        <w:t xml:space="preserve">. </w:t>
      </w:r>
    </w:p>
    <w:p w14:paraId="66F21A02" w14:textId="57C1B03A" w:rsidR="00715E9A" w:rsidRPr="00797CC4" w:rsidRDefault="00715E9A" w:rsidP="0087143B">
      <w:pPr>
        <w:pStyle w:val="BodyTextIndent"/>
        <w:jc w:val="both"/>
        <w:rPr>
          <w:szCs w:val="24"/>
        </w:rPr>
      </w:pPr>
      <w:r w:rsidRPr="00797CC4">
        <w:rPr>
          <w:szCs w:val="24"/>
        </w:rPr>
        <w:t xml:space="preserve">ETI filed its </w:t>
      </w:r>
      <w:r w:rsidR="00540DF9" w:rsidRPr="00797CC4">
        <w:rPr>
          <w:szCs w:val="24"/>
        </w:rPr>
        <w:t>a</w:t>
      </w:r>
      <w:r w:rsidRPr="00797CC4">
        <w:rPr>
          <w:szCs w:val="24"/>
        </w:rPr>
        <w:t xml:space="preserve">pplication in this proceeding with the </w:t>
      </w:r>
      <w:r w:rsidR="00540DF9" w:rsidRPr="00797CC4">
        <w:rPr>
          <w:szCs w:val="24"/>
        </w:rPr>
        <w:t xml:space="preserve">Public Utility </w:t>
      </w:r>
      <w:r w:rsidRPr="00797CC4">
        <w:rPr>
          <w:szCs w:val="24"/>
        </w:rPr>
        <w:t xml:space="preserve">Commission </w:t>
      </w:r>
      <w:r w:rsidR="00540DF9" w:rsidRPr="00797CC4">
        <w:rPr>
          <w:szCs w:val="24"/>
        </w:rPr>
        <w:t xml:space="preserve">of Texas </w:t>
      </w:r>
      <w:r w:rsidRPr="00797CC4">
        <w:rPr>
          <w:szCs w:val="24"/>
        </w:rPr>
        <w:t xml:space="preserve">on </w:t>
      </w:r>
      <w:r w:rsidR="009D746F" w:rsidRPr="00797CC4">
        <w:rPr>
          <w:szCs w:val="24"/>
        </w:rPr>
        <w:t xml:space="preserve">May </w:t>
      </w:r>
      <w:r w:rsidR="00F25365" w:rsidRPr="00797CC4">
        <w:rPr>
          <w:szCs w:val="24"/>
        </w:rPr>
        <w:t>3</w:t>
      </w:r>
      <w:r w:rsidR="0027048A" w:rsidRPr="00797CC4">
        <w:rPr>
          <w:szCs w:val="24"/>
        </w:rPr>
        <w:t>, 20</w:t>
      </w:r>
      <w:r w:rsidR="001D0C4B" w:rsidRPr="00797CC4">
        <w:rPr>
          <w:szCs w:val="24"/>
        </w:rPr>
        <w:t>2</w:t>
      </w:r>
      <w:r w:rsidR="00643D98" w:rsidRPr="00797CC4">
        <w:rPr>
          <w:szCs w:val="24"/>
        </w:rPr>
        <w:t>1</w:t>
      </w:r>
      <w:r w:rsidRPr="00797CC4">
        <w:rPr>
          <w:szCs w:val="24"/>
        </w:rPr>
        <w:t xml:space="preserve">.  </w:t>
      </w:r>
      <w:r w:rsidR="00114987">
        <w:rPr>
          <w:szCs w:val="24"/>
        </w:rPr>
        <w:t>Within seven days of this filing date,</w:t>
      </w:r>
      <w:r w:rsidR="006B7573">
        <w:rPr>
          <w:szCs w:val="24"/>
        </w:rPr>
        <w:t xml:space="preserve"> </w:t>
      </w:r>
      <w:r w:rsidRPr="00797CC4">
        <w:rPr>
          <w:szCs w:val="24"/>
        </w:rPr>
        <w:t xml:space="preserve">ETI provided </w:t>
      </w:r>
      <w:r w:rsidR="006B7573">
        <w:rPr>
          <w:szCs w:val="24"/>
        </w:rPr>
        <w:t xml:space="preserve">written </w:t>
      </w:r>
      <w:r w:rsidRPr="00797CC4">
        <w:rPr>
          <w:szCs w:val="24"/>
        </w:rPr>
        <w:t xml:space="preserve">notice of its </w:t>
      </w:r>
      <w:r w:rsidR="00540DF9" w:rsidRPr="00797CC4">
        <w:rPr>
          <w:szCs w:val="24"/>
        </w:rPr>
        <w:t>a</w:t>
      </w:r>
      <w:r w:rsidRPr="00797CC4">
        <w:rPr>
          <w:szCs w:val="24"/>
        </w:rPr>
        <w:t>pplication</w:t>
      </w:r>
      <w:r w:rsidR="00F651B6">
        <w:rPr>
          <w:szCs w:val="24"/>
        </w:rPr>
        <w:t xml:space="preserve"> (using the form provided as Attachment A to </w:t>
      </w:r>
      <w:r w:rsidR="00114987">
        <w:rPr>
          <w:szCs w:val="24"/>
        </w:rPr>
        <w:t>the</w:t>
      </w:r>
      <w:r w:rsidR="00F651B6">
        <w:rPr>
          <w:szCs w:val="24"/>
        </w:rPr>
        <w:t xml:space="preserve"> application)</w:t>
      </w:r>
      <w:r w:rsidRPr="00797CC4">
        <w:rPr>
          <w:szCs w:val="24"/>
        </w:rPr>
        <w:t xml:space="preserve"> to </w:t>
      </w:r>
      <w:r w:rsidR="00E323B3" w:rsidRPr="00797CC4">
        <w:rPr>
          <w:szCs w:val="24"/>
        </w:rPr>
        <w:t xml:space="preserve">(a) </w:t>
      </w:r>
      <w:r w:rsidRPr="00797CC4">
        <w:rPr>
          <w:szCs w:val="24"/>
        </w:rPr>
        <w:t xml:space="preserve">all parties participating in ETI’s most recent Energy Efficiency Cost Recovery Factor proceeding (Docket No. </w:t>
      </w:r>
      <w:r w:rsidR="00F25365" w:rsidRPr="00797CC4">
        <w:rPr>
          <w:szCs w:val="24"/>
        </w:rPr>
        <w:t>50803</w:t>
      </w:r>
      <w:r w:rsidRPr="00797CC4">
        <w:rPr>
          <w:szCs w:val="24"/>
        </w:rPr>
        <w:t>)</w:t>
      </w:r>
      <w:r w:rsidR="006B7573">
        <w:rPr>
          <w:szCs w:val="24"/>
        </w:rPr>
        <w:t>;</w:t>
      </w:r>
      <w:r w:rsidR="00E323B3" w:rsidRPr="00797CC4">
        <w:rPr>
          <w:szCs w:val="24"/>
        </w:rPr>
        <w:t xml:space="preserve"> (</w:t>
      </w:r>
      <w:r w:rsidR="007F1123" w:rsidRPr="00797CC4">
        <w:rPr>
          <w:szCs w:val="24"/>
        </w:rPr>
        <w:t>b</w:t>
      </w:r>
      <w:r w:rsidR="00E323B3" w:rsidRPr="00797CC4">
        <w:rPr>
          <w:szCs w:val="24"/>
        </w:rPr>
        <w:t>)</w:t>
      </w:r>
      <w:r w:rsidRPr="00797CC4">
        <w:rPr>
          <w:szCs w:val="24"/>
        </w:rPr>
        <w:t xml:space="preserve"> </w:t>
      </w:r>
      <w:r w:rsidR="00CF195D" w:rsidRPr="00797CC4">
        <w:rPr>
          <w:szCs w:val="24"/>
        </w:rPr>
        <w:t xml:space="preserve">all parties participating in </w:t>
      </w:r>
      <w:r w:rsidRPr="00797CC4">
        <w:rPr>
          <w:szCs w:val="24"/>
        </w:rPr>
        <w:t xml:space="preserve">ETI’s most recently completed base rate case (Docket No. </w:t>
      </w:r>
      <w:r w:rsidR="000E52B8" w:rsidRPr="00797CC4">
        <w:rPr>
          <w:szCs w:val="24"/>
        </w:rPr>
        <w:t>4</w:t>
      </w:r>
      <w:r w:rsidR="007F1123" w:rsidRPr="00797CC4">
        <w:rPr>
          <w:szCs w:val="24"/>
        </w:rPr>
        <w:t>837</w:t>
      </w:r>
      <w:r w:rsidR="000E52B8" w:rsidRPr="00797CC4">
        <w:rPr>
          <w:szCs w:val="24"/>
        </w:rPr>
        <w:t>1</w:t>
      </w:r>
      <w:r w:rsidRPr="00797CC4">
        <w:rPr>
          <w:szCs w:val="24"/>
        </w:rPr>
        <w:t>)</w:t>
      </w:r>
      <w:r w:rsidR="006B7573">
        <w:rPr>
          <w:szCs w:val="24"/>
        </w:rPr>
        <w:t>;</w:t>
      </w:r>
      <w:r w:rsidRPr="00797CC4">
        <w:rPr>
          <w:szCs w:val="24"/>
        </w:rPr>
        <w:t xml:space="preserve"> and </w:t>
      </w:r>
      <w:r w:rsidR="00E323B3" w:rsidRPr="00797CC4">
        <w:rPr>
          <w:szCs w:val="24"/>
        </w:rPr>
        <w:t>(</w:t>
      </w:r>
      <w:r w:rsidR="007F1123" w:rsidRPr="00797CC4">
        <w:rPr>
          <w:szCs w:val="24"/>
        </w:rPr>
        <w:t>c</w:t>
      </w:r>
      <w:r w:rsidR="00E323B3" w:rsidRPr="00797CC4">
        <w:rPr>
          <w:szCs w:val="24"/>
        </w:rPr>
        <w:t xml:space="preserve">) </w:t>
      </w:r>
      <w:r w:rsidR="00710FC0" w:rsidRPr="00797CC4">
        <w:rPr>
          <w:szCs w:val="24"/>
        </w:rPr>
        <w:t>the Texas Department of Housing &amp; Community Affairs</w:t>
      </w:r>
      <w:r w:rsidR="00710FC0">
        <w:rPr>
          <w:szCs w:val="24"/>
        </w:rPr>
        <w:t>,</w:t>
      </w:r>
      <w:r w:rsidR="00710FC0" w:rsidRPr="00797CC4">
        <w:rPr>
          <w:szCs w:val="24"/>
        </w:rPr>
        <w:t xml:space="preserve"> </w:t>
      </w:r>
      <w:r w:rsidRPr="00797CC4">
        <w:rPr>
          <w:szCs w:val="24"/>
        </w:rPr>
        <w:t>the state agency that administers the federal weatherization program.</w:t>
      </w:r>
      <w:r w:rsidR="006B7573">
        <w:rPr>
          <w:rStyle w:val="FootnoteReference"/>
          <w:szCs w:val="24"/>
        </w:rPr>
        <w:footnoteReference w:id="1"/>
      </w:r>
      <w:r w:rsidRPr="00797CC4">
        <w:rPr>
          <w:szCs w:val="24"/>
        </w:rPr>
        <w:t xml:space="preserve">  </w:t>
      </w:r>
      <w:r w:rsidR="006B7573">
        <w:rPr>
          <w:szCs w:val="24"/>
        </w:rPr>
        <w:t xml:space="preserve">There are no </w:t>
      </w:r>
      <w:r w:rsidR="00C33BA6" w:rsidRPr="00797CC4">
        <w:rPr>
          <w:szCs w:val="24"/>
        </w:rPr>
        <w:t xml:space="preserve">retail electric providers authorized to provide service in </w:t>
      </w:r>
      <w:r w:rsidR="006B7573">
        <w:rPr>
          <w:szCs w:val="24"/>
        </w:rPr>
        <w:t>ETI’s</w:t>
      </w:r>
      <w:r w:rsidR="00C33BA6" w:rsidRPr="00797CC4">
        <w:rPr>
          <w:szCs w:val="24"/>
        </w:rPr>
        <w:t xml:space="preserve"> service area</w:t>
      </w:r>
      <w:r w:rsidR="006B7573">
        <w:rPr>
          <w:szCs w:val="24"/>
        </w:rPr>
        <w:t>.</w:t>
      </w:r>
      <w:r w:rsidR="006B7573">
        <w:rPr>
          <w:rStyle w:val="FootnoteReference"/>
          <w:szCs w:val="24"/>
        </w:rPr>
        <w:footnoteReference w:id="2"/>
      </w:r>
      <w:r w:rsidR="00C33BA6" w:rsidRPr="00797CC4">
        <w:rPr>
          <w:szCs w:val="24"/>
        </w:rPr>
        <w:t xml:space="preserve"> </w:t>
      </w:r>
      <w:r w:rsidR="000B6AB1" w:rsidRPr="00797CC4">
        <w:rPr>
          <w:szCs w:val="24"/>
        </w:rPr>
        <w:t xml:space="preserve"> </w:t>
      </w:r>
      <w:r w:rsidR="008E0A46" w:rsidRPr="00797CC4">
        <w:rPr>
          <w:szCs w:val="24"/>
        </w:rPr>
        <w:t xml:space="preserve">Attached </w:t>
      </w:r>
      <w:r w:rsidR="005A36D9" w:rsidRPr="00797CC4">
        <w:rPr>
          <w:szCs w:val="24"/>
        </w:rPr>
        <w:t xml:space="preserve">as Appendix A </w:t>
      </w:r>
      <w:r w:rsidRPr="00797CC4">
        <w:rPr>
          <w:szCs w:val="24"/>
        </w:rPr>
        <w:t xml:space="preserve">is </w:t>
      </w:r>
      <w:r w:rsidR="00991991" w:rsidRPr="00797CC4">
        <w:rPr>
          <w:szCs w:val="24"/>
        </w:rPr>
        <w:t xml:space="preserve">the affidavit of </w:t>
      </w:r>
      <w:r w:rsidR="001B1A6E">
        <w:rPr>
          <w:szCs w:val="24"/>
        </w:rPr>
        <w:t>Cathy Treadaway</w:t>
      </w:r>
      <w:r w:rsidR="00F65AC0" w:rsidRPr="00797CC4">
        <w:rPr>
          <w:szCs w:val="24"/>
        </w:rPr>
        <w:t xml:space="preserve"> </w:t>
      </w:r>
      <w:r w:rsidR="00991991" w:rsidRPr="00797CC4">
        <w:rPr>
          <w:szCs w:val="24"/>
        </w:rPr>
        <w:t>attesting to the provision of notice.</w:t>
      </w:r>
      <w:r w:rsidR="001B1A6E">
        <w:rPr>
          <w:szCs w:val="24"/>
        </w:rPr>
        <w:t xml:space="preserve">  </w:t>
      </w:r>
    </w:p>
    <w:p w14:paraId="70DCAEE4" w14:textId="5B67BB8A" w:rsidR="00715E9A" w:rsidRPr="00797CC4" w:rsidRDefault="00715E9A" w:rsidP="0086355C">
      <w:pPr>
        <w:pStyle w:val="BodyTextIndent"/>
        <w:jc w:val="both"/>
        <w:rPr>
          <w:szCs w:val="24"/>
        </w:rPr>
      </w:pPr>
      <w:r w:rsidRPr="00797CC4">
        <w:rPr>
          <w:szCs w:val="24"/>
        </w:rPr>
        <w:t xml:space="preserve">Based on the foregoing, ETI requests that its </w:t>
      </w:r>
      <w:r w:rsidR="00D11561">
        <w:rPr>
          <w:szCs w:val="24"/>
        </w:rPr>
        <w:t>p</w:t>
      </w:r>
      <w:r w:rsidRPr="00797CC4">
        <w:rPr>
          <w:szCs w:val="24"/>
        </w:rPr>
        <w:t xml:space="preserve">roof of </w:t>
      </w:r>
      <w:r w:rsidR="00D11561">
        <w:rPr>
          <w:szCs w:val="24"/>
        </w:rPr>
        <w:t>n</w:t>
      </w:r>
      <w:r w:rsidRPr="00797CC4">
        <w:rPr>
          <w:szCs w:val="24"/>
        </w:rPr>
        <w:t>otice be approved and found sufficient</w:t>
      </w:r>
      <w:r w:rsidR="00D11561">
        <w:rPr>
          <w:szCs w:val="24"/>
        </w:rPr>
        <w:t>,</w:t>
      </w:r>
      <w:r w:rsidRPr="00797CC4">
        <w:rPr>
          <w:szCs w:val="24"/>
        </w:rPr>
        <w:t xml:space="preserve"> and </w:t>
      </w:r>
      <w:r w:rsidR="00D11561">
        <w:rPr>
          <w:szCs w:val="24"/>
        </w:rPr>
        <w:t xml:space="preserve">further </w:t>
      </w:r>
      <w:r w:rsidRPr="00797CC4">
        <w:rPr>
          <w:szCs w:val="24"/>
        </w:rPr>
        <w:t>requests any other relief to which it may be entitled.</w:t>
      </w:r>
    </w:p>
    <w:p w14:paraId="5D2E5DCF" w14:textId="3C9286F9" w:rsidR="0086355C" w:rsidRPr="00797CC4" w:rsidRDefault="0086355C">
      <w:pPr>
        <w:rPr>
          <w:sz w:val="24"/>
          <w:szCs w:val="24"/>
        </w:rPr>
      </w:pPr>
    </w:p>
    <w:p w14:paraId="56D1A723" w14:textId="77777777" w:rsidR="000F5A28" w:rsidRPr="00797CC4" w:rsidRDefault="000F5A28" w:rsidP="0086355C">
      <w:pPr>
        <w:ind w:left="4320" w:firstLine="90"/>
        <w:jc w:val="both"/>
        <w:rPr>
          <w:sz w:val="24"/>
          <w:szCs w:val="24"/>
        </w:rPr>
      </w:pPr>
      <w:r w:rsidRPr="00797CC4">
        <w:rPr>
          <w:sz w:val="24"/>
          <w:szCs w:val="24"/>
        </w:rPr>
        <w:t>Respectfully submitted,</w:t>
      </w:r>
    </w:p>
    <w:p w14:paraId="4405DADB" w14:textId="77777777" w:rsidR="000F5A28" w:rsidRPr="00797CC4" w:rsidRDefault="000F5A28" w:rsidP="000F5A2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2"/>
        <w:gridCol w:w="4758"/>
      </w:tblGrid>
      <w:tr w:rsidR="000F5A28" w:rsidRPr="00797CC4" w14:paraId="6F85C136" w14:textId="77777777" w:rsidTr="004F0F39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2FA9E80A" w14:textId="77777777" w:rsidR="00715E9A" w:rsidRPr="00797CC4" w:rsidRDefault="00715E9A" w:rsidP="00715E9A">
            <w:pPr>
              <w:jc w:val="both"/>
              <w:rPr>
                <w:sz w:val="24"/>
                <w:szCs w:val="24"/>
              </w:rPr>
            </w:pPr>
          </w:p>
          <w:p w14:paraId="2437915D" w14:textId="77777777" w:rsidR="000F5A28" w:rsidRPr="00797CC4" w:rsidRDefault="000F5A28" w:rsidP="000D3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2D06C70" w14:textId="7DAD8D2C" w:rsidR="001363DA" w:rsidRDefault="00714F19" w:rsidP="00883269">
            <w:pPr>
              <w:jc w:val="both"/>
              <w:rPr>
                <w:sz w:val="24"/>
                <w:szCs w:val="24"/>
              </w:rPr>
            </w:pPr>
            <w:r w:rsidRPr="00797CC4">
              <w:rPr>
                <w:sz w:val="24"/>
                <w:szCs w:val="24"/>
              </w:rPr>
              <w:t>Miguel Suazo</w:t>
            </w:r>
          </w:p>
          <w:p w14:paraId="060DC773" w14:textId="7DB6184C" w:rsidR="00623CC1" w:rsidRPr="00797CC4" w:rsidRDefault="00623CC1" w:rsidP="008832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Erika Garcia</w:t>
            </w:r>
          </w:p>
          <w:p w14:paraId="10DCBB63" w14:textId="77777777" w:rsidR="00883269" w:rsidRPr="00797CC4" w:rsidRDefault="00883269" w:rsidP="00883269">
            <w:pPr>
              <w:jc w:val="both"/>
              <w:rPr>
                <w:sz w:val="24"/>
                <w:szCs w:val="24"/>
              </w:rPr>
            </w:pPr>
            <w:r w:rsidRPr="00797CC4">
              <w:rPr>
                <w:sz w:val="24"/>
                <w:szCs w:val="24"/>
              </w:rPr>
              <w:t xml:space="preserve">Entergy Services, </w:t>
            </w:r>
            <w:r w:rsidR="007F1123" w:rsidRPr="00797CC4">
              <w:rPr>
                <w:sz w:val="24"/>
                <w:szCs w:val="24"/>
              </w:rPr>
              <w:t>LLC</w:t>
            </w:r>
          </w:p>
          <w:p w14:paraId="7F0D8F5E" w14:textId="77777777" w:rsidR="00883269" w:rsidRPr="00797CC4" w:rsidRDefault="00883269" w:rsidP="00883269">
            <w:pPr>
              <w:jc w:val="both"/>
              <w:rPr>
                <w:sz w:val="24"/>
                <w:szCs w:val="24"/>
              </w:rPr>
            </w:pPr>
            <w:r w:rsidRPr="00797CC4">
              <w:rPr>
                <w:sz w:val="24"/>
                <w:szCs w:val="24"/>
              </w:rPr>
              <w:t xml:space="preserve">919 Congress, Suite </w:t>
            </w:r>
            <w:r w:rsidR="000E52B8" w:rsidRPr="00797CC4">
              <w:rPr>
                <w:sz w:val="24"/>
                <w:szCs w:val="24"/>
              </w:rPr>
              <w:t>701</w:t>
            </w:r>
          </w:p>
          <w:p w14:paraId="46420827" w14:textId="77777777" w:rsidR="00883269" w:rsidRPr="00797CC4" w:rsidRDefault="00883269" w:rsidP="00883269">
            <w:pPr>
              <w:jc w:val="both"/>
              <w:rPr>
                <w:sz w:val="24"/>
                <w:szCs w:val="24"/>
              </w:rPr>
            </w:pPr>
            <w:r w:rsidRPr="00797CC4">
              <w:rPr>
                <w:sz w:val="24"/>
                <w:szCs w:val="24"/>
              </w:rPr>
              <w:t>Austin, Texas 78701</w:t>
            </w:r>
          </w:p>
          <w:p w14:paraId="6E3F9582" w14:textId="18BFACC5" w:rsidR="00883269" w:rsidRPr="00797CC4" w:rsidRDefault="00883269" w:rsidP="00883269">
            <w:pPr>
              <w:jc w:val="both"/>
              <w:rPr>
                <w:sz w:val="24"/>
                <w:szCs w:val="24"/>
              </w:rPr>
            </w:pPr>
            <w:r w:rsidRPr="00797CC4">
              <w:rPr>
                <w:sz w:val="24"/>
                <w:szCs w:val="24"/>
              </w:rPr>
              <w:t>(512) 487-39</w:t>
            </w:r>
            <w:r w:rsidR="00D437F9" w:rsidRPr="00797CC4">
              <w:rPr>
                <w:sz w:val="24"/>
                <w:szCs w:val="24"/>
              </w:rPr>
              <w:t>6</w:t>
            </w:r>
            <w:r w:rsidR="00714F19" w:rsidRPr="00797CC4">
              <w:rPr>
                <w:sz w:val="24"/>
                <w:szCs w:val="24"/>
              </w:rPr>
              <w:t>1</w:t>
            </w:r>
            <w:r w:rsidRPr="00797CC4">
              <w:rPr>
                <w:sz w:val="24"/>
                <w:szCs w:val="24"/>
              </w:rPr>
              <w:t xml:space="preserve"> telephone</w:t>
            </w:r>
          </w:p>
          <w:p w14:paraId="18579829" w14:textId="6F52496A" w:rsidR="00883269" w:rsidRDefault="00883269" w:rsidP="00883269">
            <w:pPr>
              <w:jc w:val="both"/>
              <w:rPr>
                <w:sz w:val="24"/>
                <w:szCs w:val="24"/>
              </w:rPr>
            </w:pPr>
            <w:r w:rsidRPr="00797CC4">
              <w:rPr>
                <w:sz w:val="24"/>
                <w:szCs w:val="24"/>
              </w:rPr>
              <w:t>(512) 487-3958 facsimile</w:t>
            </w:r>
          </w:p>
          <w:p w14:paraId="0CB66FE5" w14:textId="42D766BC" w:rsidR="00F0242D" w:rsidRPr="00F0242D" w:rsidRDefault="00F0242D" w:rsidP="00F0242D">
            <w:pPr>
              <w:rPr>
                <w:sz w:val="24"/>
                <w:szCs w:val="24"/>
              </w:rPr>
            </w:pPr>
            <w:r w:rsidRPr="00797CC4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99F25EF" wp14:editId="22CA4C48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169545</wp:posOffset>
                  </wp:positionV>
                  <wp:extent cx="2228850" cy="731428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731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hyperlink r:id="rId9" w:history="1">
              <w:r w:rsidRPr="00F0242D">
                <w:rPr>
                  <w:rStyle w:val="Hyperlink"/>
                  <w:rFonts w:eastAsiaTheme="majorEastAsia"/>
                  <w:sz w:val="24"/>
                  <w:szCs w:val="24"/>
                </w:rPr>
                <w:t>msuazo2@entergy.com</w:t>
              </w:r>
            </w:hyperlink>
          </w:p>
          <w:p w14:paraId="71A61D14" w14:textId="4DEF5FC2" w:rsidR="00F0242D" w:rsidRPr="00797CC4" w:rsidRDefault="00F0242D" w:rsidP="00F0242D">
            <w:pPr>
              <w:jc w:val="both"/>
              <w:rPr>
                <w:sz w:val="24"/>
                <w:szCs w:val="24"/>
              </w:rPr>
            </w:pPr>
            <w:hyperlink r:id="rId10" w:history="1">
              <w:r w:rsidRPr="00F0242D">
                <w:rPr>
                  <w:rStyle w:val="Hyperlink"/>
                  <w:rFonts w:eastAsiaTheme="majorEastAsia"/>
                  <w:sz w:val="24"/>
                  <w:szCs w:val="24"/>
                </w:rPr>
                <w:t>egarci6@entergy.com</w:t>
              </w:r>
            </w:hyperlink>
          </w:p>
          <w:p w14:paraId="73752127" w14:textId="05DF5E96" w:rsidR="000F5A28" w:rsidRPr="00797CC4" w:rsidRDefault="000F5A28" w:rsidP="00883269">
            <w:pPr>
              <w:ind w:left="252"/>
              <w:jc w:val="both"/>
              <w:rPr>
                <w:sz w:val="24"/>
                <w:szCs w:val="24"/>
              </w:rPr>
            </w:pPr>
          </w:p>
        </w:tc>
      </w:tr>
      <w:tr w:rsidR="000F5A28" w:rsidRPr="00797CC4" w14:paraId="6C420276" w14:textId="77777777" w:rsidTr="0068414E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952321E" w14:textId="77777777" w:rsidR="000F5A28" w:rsidRPr="00797CC4" w:rsidRDefault="000F5A28" w:rsidP="00715E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159B2B1" w14:textId="498A2BA0" w:rsidR="000D3774" w:rsidRPr="00797CC4" w:rsidRDefault="000D3774" w:rsidP="000D3774">
            <w:pPr>
              <w:jc w:val="both"/>
              <w:rPr>
                <w:sz w:val="24"/>
                <w:szCs w:val="24"/>
              </w:rPr>
            </w:pPr>
            <w:r w:rsidRPr="00797CC4">
              <w:rPr>
                <w:sz w:val="24"/>
                <w:szCs w:val="24"/>
              </w:rPr>
              <w:t>By:__</w:t>
            </w:r>
            <w:r w:rsidR="00722D5F" w:rsidRPr="00797CC4">
              <w:rPr>
                <w:noProof/>
              </w:rPr>
              <w:t xml:space="preserve"> </w:t>
            </w:r>
            <w:r w:rsidRPr="00797CC4">
              <w:rPr>
                <w:sz w:val="24"/>
                <w:szCs w:val="24"/>
              </w:rPr>
              <w:t>________________________________</w:t>
            </w:r>
          </w:p>
          <w:p w14:paraId="49290BA3" w14:textId="22C1FE72" w:rsidR="000D3774" w:rsidRPr="00797CC4" w:rsidRDefault="00714F19" w:rsidP="000D3774">
            <w:pPr>
              <w:ind w:left="630" w:hanging="270"/>
              <w:jc w:val="both"/>
              <w:rPr>
                <w:sz w:val="24"/>
                <w:szCs w:val="24"/>
              </w:rPr>
            </w:pPr>
            <w:r w:rsidRPr="00797CC4">
              <w:rPr>
                <w:sz w:val="24"/>
                <w:szCs w:val="24"/>
              </w:rPr>
              <w:t>Miguel Suazo</w:t>
            </w:r>
          </w:p>
          <w:p w14:paraId="46B0562A" w14:textId="47545F6F" w:rsidR="000D3774" w:rsidRPr="00797CC4" w:rsidRDefault="000D3774" w:rsidP="000D3774">
            <w:pPr>
              <w:ind w:left="630" w:hanging="270"/>
              <w:jc w:val="both"/>
              <w:rPr>
                <w:color w:val="1F497D"/>
                <w:sz w:val="24"/>
                <w:szCs w:val="24"/>
              </w:rPr>
            </w:pPr>
            <w:r w:rsidRPr="00797CC4">
              <w:rPr>
                <w:sz w:val="24"/>
                <w:szCs w:val="24"/>
              </w:rPr>
              <w:t xml:space="preserve">State Bar No. </w:t>
            </w:r>
            <w:r w:rsidR="007F1123" w:rsidRPr="00797CC4">
              <w:rPr>
                <w:sz w:val="24"/>
                <w:szCs w:val="24"/>
              </w:rPr>
              <w:t>240</w:t>
            </w:r>
            <w:r w:rsidR="00714F19" w:rsidRPr="00797CC4">
              <w:rPr>
                <w:sz w:val="24"/>
                <w:szCs w:val="24"/>
              </w:rPr>
              <w:t>85608</w:t>
            </w:r>
          </w:p>
          <w:p w14:paraId="75E65CF3" w14:textId="77777777" w:rsidR="000D3774" w:rsidRPr="00797CC4" w:rsidRDefault="000D3774" w:rsidP="000D3774">
            <w:pPr>
              <w:jc w:val="both"/>
              <w:rPr>
                <w:sz w:val="16"/>
                <w:szCs w:val="16"/>
              </w:rPr>
            </w:pPr>
          </w:p>
          <w:p w14:paraId="18FAE579" w14:textId="24B4AB37" w:rsidR="000F5A28" w:rsidRPr="00797CC4" w:rsidRDefault="000B6AB1" w:rsidP="000D3774">
            <w:pPr>
              <w:jc w:val="both"/>
              <w:rPr>
                <w:sz w:val="24"/>
                <w:szCs w:val="24"/>
              </w:rPr>
            </w:pPr>
            <w:r w:rsidRPr="00797CC4">
              <w:rPr>
                <w:sz w:val="24"/>
                <w:szCs w:val="24"/>
              </w:rPr>
              <w:t>ATTORNEY</w:t>
            </w:r>
            <w:r w:rsidR="000F376E">
              <w:rPr>
                <w:sz w:val="24"/>
                <w:szCs w:val="24"/>
              </w:rPr>
              <w:t>S</w:t>
            </w:r>
            <w:r w:rsidRPr="00797CC4">
              <w:rPr>
                <w:sz w:val="24"/>
                <w:szCs w:val="24"/>
              </w:rPr>
              <w:t xml:space="preserve"> FOR ENTERGY TEXAS, INC.</w:t>
            </w:r>
          </w:p>
        </w:tc>
      </w:tr>
    </w:tbl>
    <w:p w14:paraId="5B3158E4" w14:textId="60E3C06E" w:rsidR="001545AE" w:rsidRPr="00797CC4" w:rsidRDefault="001545AE" w:rsidP="000A29BE">
      <w:pPr>
        <w:pStyle w:val="BodyText2"/>
        <w:keepNext w:val="0"/>
        <w:keepLines w:val="0"/>
        <w:spacing w:line="240" w:lineRule="auto"/>
        <w:ind w:right="0"/>
        <w:jc w:val="center"/>
        <w:rPr>
          <w:b/>
          <w:caps/>
          <w:sz w:val="24"/>
          <w:szCs w:val="24"/>
          <w:u w:val="single"/>
        </w:rPr>
      </w:pPr>
      <w:r w:rsidRPr="00797CC4">
        <w:rPr>
          <w:b/>
          <w:caps/>
          <w:sz w:val="24"/>
          <w:szCs w:val="24"/>
          <w:u w:val="single"/>
        </w:rPr>
        <w:lastRenderedPageBreak/>
        <w:t>Certificate of Service</w:t>
      </w:r>
    </w:p>
    <w:p w14:paraId="0F2C0BA8" w14:textId="77777777" w:rsidR="001545AE" w:rsidRPr="00797CC4" w:rsidRDefault="001545AE" w:rsidP="00AF2340">
      <w:pPr>
        <w:pStyle w:val="BodyText2"/>
        <w:keepNext w:val="0"/>
        <w:keepLines w:val="0"/>
        <w:spacing w:line="240" w:lineRule="auto"/>
        <w:jc w:val="center"/>
        <w:rPr>
          <w:b/>
          <w:sz w:val="24"/>
          <w:szCs w:val="24"/>
        </w:rPr>
      </w:pPr>
    </w:p>
    <w:p w14:paraId="27C7E3EE" w14:textId="3FBCF44C" w:rsidR="001545AE" w:rsidRPr="00797CC4" w:rsidRDefault="00722D5F" w:rsidP="00AF2340">
      <w:pPr>
        <w:pStyle w:val="BodyText2"/>
        <w:keepNext w:val="0"/>
        <w:keepLines w:val="0"/>
        <w:spacing w:line="240" w:lineRule="auto"/>
        <w:ind w:right="0"/>
        <w:rPr>
          <w:sz w:val="24"/>
          <w:szCs w:val="24"/>
        </w:rPr>
      </w:pPr>
      <w:r w:rsidRPr="00797CC4">
        <w:rPr>
          <w:noProof/>
        </w:rPr>
        <w:drawing>
          <wp:anchor distT="0" distB="0" distL="114300" distR="114300" simplePos="0" relativeHeight="251661312" behindDoc="1" locked="0" layoutInCell="1" allowOverlap="1" wp14:anchorId="01B57BD1" wp14:editId="37C94B12">
            <wp:simplePos x="0" y="0"/>
            <wp:positionH relativeFrom="column">
              <wp:posOffset>3181350</wp:posOffset>
            </wp:positionH>
            <wp:positionV relativeFrom="paragraph">
              <wp:posOffset>395605</wp:posOffset>
            </wp:positionV>
            <wp:extent cx="2229163" cy="6553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163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45AE" w:rsidRPr="00797CC4">
        <w:rPr>
          <w:sz w:val="24"/>
          <w:szCs w:val="24"/>
        </w:rPr>
        <w:tab/>
        <w:t xml:space="preserve">The undersigned certifies that a copy of </w:t>
      </w:r>
      <w:r w:rsidR="008E7C51">
        <w:rPr>
          <w:sz w:val="24"/>
          <w:szCs w:val="24"/>
        </w:rPr>
        <w:t xml:space="preserve">Entergy Texas, Inc.’s </w:t>
      </w:r>
      <w:r w:rsidR="001545AE" w:rsidRPr="00797CC4">
        <w:rPr>
          <w:sz w:val="24"/>
          <w:szCs w:val="24"/>
        </w:rPr>
        <w:t xml:space="preserve">Proof of Notice has been served by facsimile, e-mail, U.S. mail, overnight delivery or hand-delivered to the parties of record on this </w:t>
      </w:r>
      <w:r w:rsidR="00A13D5B">
        <w:rPr>
          <w:sz w:val="24"/>
          <w:szCs w:val="24"/>
        </w:rPr>
        <w:t>1</w:t>
      </w:r>
      <w:r w:rsidR="00F0242D">
        <w:rPr>
          <w:sz w:val="24"/>
          <w:szCs w:val="24"/>
        </w:rPr>
        <w:t>3</w:t>
      </w:r>
      <w:r w:rsidR="00DB0A9F">
        <w:rPr>
          <w:sz w:val="24"/>
          <w:szCs w:val="24"/>
          <w:vertAlign w:val="superscript"/>
        </w:rPr>
        <w:t>th</w:t>
      </w:r>
      <w:r w:rsidR="007F1123" w:rsidRPr="00797CC4">
        <w:rPr>
          <w:sz w:val="24"/>
          <w:szCs w:val="24"/>
        </w:rPr>
        <w:t xml:space="preserve"> </w:t>
      </w:r>
      <w:r w:rsidR="001545AE" w:rsidRPr="00797CC4">
        <w:rPr>
          <w:sz w:val="24"/>
          <w:szCs w:val="24"/>
        </w:rPr>
        <w:t xml:space="preserve">day of </w:t>
      </w:r>
      <w:r w:rsidR="00715E9A" w:rsidRPr="00797CC4">
        <w:rPr>
          <w:sz w:val="24"/>
          <w:szCs w:val="24"/>
        </w:rPr>
        <w:t>May</w:t>
      </w:r>
      <w:r w:rsidR="00AC04D9" w:rsidRPr="00797CC4">
        <w:rPr>
          <w:sz w:val="24"/>
          <w:szCs w:val="24"/>
        </w:rPr>
        <w:t xml:space="preserve"> </w:t>
      </w:r>
      <w:r w:rsidR="001D0C4B" w:rsidRPr="00797CC4">
        <w:rPr>
          <w:sz w:val="24"/>
          <w:szCs w:val="24"/>
        </w:rPr>
        <w:t>202</w:t>
      </w:r>
      <w:r w:rsidR="00F25365" w:rsidRPr="00797CC4">
        <w:rPr>
          <w:sz w:val="24"/>
          <w:szCs w:val="24"/>
        </w:rPr>
        <w:t>1</w:t>
      </w:r>
      <w:r w:rsidR="001545AE" w:rsidRPr="00797CC4">
        <w:rPr>
          <w:sz w:val="24"/>
          <w:szCs w:val="24"/>
        </w:rPr>
        <w:t>.</w:t>
      </w:r>
    </w:p>
    <w:p w14:paraId="3A7FE845" w14:textId="53D66886" w:rsidR="001545AE" w:rsidRPr="00797CC4" w:rsidRDefault="001545AE" w:rsidP="00AF2340">
      <w:pPr>
        <w:pStyle w:val="BodyText2"/>
        <w:keepNext w:val="0"/>
        <w:keepLines w:val="0"/>
        <w:spacing w:line="240" w:lineRule="auto"/>
        <w:rPr>
          <w:sz w:val="24"/>
          <w:szCs w:val="24"/>
        </w:rPr>
      </w:pPr>
    </w:p>
    <w:p w14:paraId="57FE6B7E" w14:textId="25990C74" w:rsidR="001545AE" w:rsidRPr="00797CC4" w:rsidRDefault="00722D5F" w:rsidP="00722D5F">
      <w:pPr>
        <w:pStyle w:val="BodyText2"/>
        <w:keepNext w:val="0"/>
        <w:keepLines w:val="0"/>
        <w:tabs>
          <w:tab w:val="left" w:pos="4950"/>
        </w:tabs>
        <w:spacing w:line="240" w:lineRule="auto"/>
        <w:rPr>
          <w:sz w:val="24"/>
          <w:szCs w:val="24"/>
        </w:rPr>
      </w:pPr>
      <w:r w:rsidRPr="00797CC4">
        <w:rPr>
          <w:sz w:val="24"/>
          <w:szCs w:val="24"/>
        </w:rPr>
        <w:tab/>
      </w:r>
      <w:r w:rsidRPr="00797CC4">
        <w:rPr>
          <w:sz w:val="24"/>
          <w:szCs w:val="24"/>
        </w:rPr>
        <w:tab/>
      </w:r>
    </w:p>
    <w:p w14:paraId="566EA51A" w14:textId="77777777" w:rsidR="001545AE" w:rsidRPr="00797CC4" w:rsidRDefault="001545AE" w:rsidP="0086355C">
      <w:pPr>
        <w:pStyle w:val="BodyText2"/>
        <w:keepNext w:val="0"/>
        <w:keepLines w:val="0"/>
        <w:spacing w:line="240" w:lineRule="auto"/>
        <w:ind w:firstLine="4860"/>
        <w:rPr>
          <w:sz w:val="24"/>
          <w:szCs w:val="24"/>
        </w:rPr>
      </w:pPr>
      <w:r w:rsidRPr="00797CC4">
        <w:rPr>
          <w:sz w:val="24"/>
          <w:szCs w:val="24"/>
        </w:rPr>
        <w:t xml:space="preserve">____________________________  </w:t>
      </w:r>
    </w:p>
    <w:p w14:paraId="6DC0B899" w14:textId="367B9147" w:rsidR="001545AE" w:rsidRPr="00797CC4" w:rsidRDefault="00714F19" w:rsidP="0086355C">
      <w:pPr>
        <w:pStyle w:val="BodyText2"/>
        <w:keepNext w:val="0"/>
        <w:keepLines w:val="0"/>
        <w:spacing w:line="240" w:lineRule="auto"/>
        <w:ind w:firstLine="4860"/>
        <w:rPr>
          <w:sz w:val="24"/>
          <w:szCs w:val="24"/>
        </w:rPr>
      </w:pPr>
      <w:r w:rsidRPr="00797CC4">
        <w:rPr>
          <w:sz w:val="24"/>
          <w:szCs w:val="24"/>
        </w:rPr>
        <w:t>Miguel Suazo</w:t>
      </w:r>
    </w:p>
    <w:sectPr w:rsidR="001545AE" w:rsidRPr="00797CC4" w:rsidSect="00F0242D">
      <w:headerReference w:type="default" r:id="rId11"/>
      <w:footerReference w:type="even" r:id="rId12"/>
      <w:footerReference w:type="default" r:id="rId13"/>
      <w:footnotePr>
        <w:pos w:val="beneathText"/>
      </w:footnotePr>
      <w:pgSz w:w="12240" w:h="15840" w:code="1"/>
      <w:pgMar w:top="1152" w:right="1440" w:bottom="634" w:left="1440" w:header="288" w:footer="28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04F4C" w14:textId="77777777" w:rsidR="00706DAB" w:rsidRDefault="00706DAB">
      <w:r>
        <w:separator/>
      </w:r>
    </w:p>
  </w:endnote>
  <w:endnote w:type="continuationSeparator" w:id="0">
    <w:p w14:paraId="612981D8" w14:textId="77777777" w:rsidR="00706DAB" w:rsidRDefault="00706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133DE" w14:textId="77777777" w:rsidR="00C76102" w:rsidRDefault="00C761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A0FBD9E" w14:textId="77777777" w:rsidR="00C76102" w:rsidRDefault="00C761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16E1D" w14:textId="77777777" w:rsidR="00C76102" w:rsidRDefault="00C761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0435A">
      <w:rPr>
        <w:rStyle w:val="PageNumber"/>
        <w:noProof/>
      </w:rPr>
      <w:t>2</w:t>
    </w:r>
    <w:r>
      <w:rPr>
        <w:rStyle w:val="PageNumber"/>
      </w:rPr>
      <w:fldChar w:fldCharType="end"/>
    </w:r>
  </w:p>
  <w:p w14:paraId="5839FCC4" w14:textId="77777777" w:rsidR="00C76102" w:rsidRDefault="00C7610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400BC" w14:textId="77777777" w:rsidR="00706DAB" w:rsidRDefault="00706DAB">
      <w:r>
        <w:separator/>
      </w:r>
    </w:p>
  </w:footnote>
  <w:footnote w:type="continuationSeparator" w:id="0">
    <w:p w14:paraId="09F051EF" w14:textId="77777777" w:rsidR="00706DAB" w:rsidRDefault="00706DAB"/>
  </w:footnote>
  <w:footnote w:id="1">
    <w:p w14:paraId="31E35F8F" w14:textId="10ACE958" w:rsidR="006B7573" w:rsidRPr="006B7573" w:rsidRDefault="006B7573" w:rsidP="00145E0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See </w:t>
      </w:r>
      <w:r>
        <w:t>16 TAC § 25.182(d)(13)(A), (C)-(D).</w:t>
      </w:r>
    </w:p>
  </w:footnote>
  <w:footnote w:id="2">
    <w:p w14:paraId="2CB01D26" w14:textId="33DE8CD5" w:rsidR="006B7573" w:rsidRPr="006B7573" w:rsidRDefault="006B7573" w:rsidP="00145E0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See </w:t>
      </w:r>
      <w:r>
        <w:t>16 TAC §</w:t>
      </w:r>
      <w:r w:rsidR="00145E0A">
        <w:t xml:space="preserve"> 25.182(d)(B).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7AB5C" w14:textId="77777777" w:rsidR="00C76102" w:rsidRDefault="00C7610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E1E5B"/>
    <w:multiLevelType w:val="singleLevel"/>
    <w:tmpl w:val="60BEAEFC"/>
    <w:lvl w:ilvl="0">
      <w:start w:val="5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 w15:restartNumberingAfterBreak="0">
    <w:nsid w:val="1CA64C1E"/>
    <w:multiLevelType w:val="hybridMultilevel"/>
    <w:tmpl w:val="3468CC88"/>
    <w:lvl w:ilvl="0" w:tplc="FD728AF4">
      <w:start w:val="1"/>
      <w:numFmt w:val="upperLetter"/>
      <w:lvlText w:val="%1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52E56606"/>
    <w:multiLevelType w:val="hybridMultilevel"/>
    <w:tmpl w:val="CF266400"/>
    <w:lvl w:ilvl="0" w:tplc="A0D8FFF4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791141D4"/>
    <w:multiLevelType w:val="singleLevel"/>
    <w:tmpl w:val="4B206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4" w15:restartNumberingAfterBreak="0">
    <w:nsid w:val="7FD322BA"/>
    <w:multiLevelType w:val="hybridMultilevel"/>
    <w:tmpl w:val="51BAC272"/>
    <w:lvl w:ilvl="0" w:tplc="373AF33E">
      <w:start w:val="1"/>
      <w:numFmt w:val="upperLetter"/>
      <w:lvlText w:val="%1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49E"/>
    <w:rsid w:val="00004E4F"/>
    <w:rsid w:val="000259C6"/>
    <w:rsid w:val="00025E15"/>
    <w:rsid w:val="00035E36"/>
    <w:rsid w:val="00046B2B"/>
    <w:rsid w:val="00047557"/>
    <w:rsid w:val="00055165"/>
    <w:rsid w:val="00063103"/>
    <w:rsid w:val="00095B16"/>
    <w:rsid w:val="000A29BE"/>
    <w:rsid w:val="000B6AB1"/>
    <w:rsid w:val="000B6F70"/>
    <w:rsid w:val="000C1C37"/>
    <w:rsid w:val="000D3774"/>
    <w:rsid w:val="000E52B8"/>
    <w:rsid w:val="000E5C5F"/>
    <w:rsid w:val="000E5F04"/>
    <w:rsid w:val="000F189D"/>
    <w:rsid w:val="000F376E"/>
    <w:rsid w:val="000F4491"/>
    <w:rsid w:val="000F5A28"/>
    <w:rsid w:val="001041E6"/>
    <w:rsid w:val="00114987"/>
    <w:rsid w:val="001363DA"/>
    <w:rsid w:val="00136AEC"/>
    <w:rsid w:val="001419BA"/>
    <w:rsid w:val="00145DCC"/>
    <w:rsid w:val="00145E0A"/>
    <w:rsid w:val="001501BF"/>
    <w:rsid w:val="00151276"/>
    <w:rsid w:val="001545AE"/>
    <w:rsid w:val="00190B4A"/>
    <w:rsid w:val="00196B9C"/>
    <w:rsid w:val="001B1A6E"/>
    <w:rsid w:val="001C4198"/>
    <w:rsid w:val="001D0C4B"/>
    <w:rsid w:val="001E6216"/>
    <w:rsid w:val="001E701D"/>
    <w:rsid w:val="001F0928"/>
    <w:rsid w:val="0021173B"/>
    <w:rsid w:val="00213EE9"/>
    <w:rsid w:val="00240B86"/>
    <w:rsid w:val="00250C16"/>
    <w:rsid w:val="00250FC6"/>
    <w:rsid w:val="00262B9F"/>
    <w:rsid w:val="0026477E"/>
    <w:rsid w:val="0027048A"/>
    <w:rsid w:val="0027748E"/>
    <w:rsid w:val="00284B93"/>
    <w:rsid w:val="002B5513"/>
    <w:rsid w:val="002D2525"/>
    <w:rsid w:val="002F29D7"/>
    <w:rsid w:val="00303E66"/>
    <w:rsid w:val="00325395"/>
    <w:rsid w:val="00330473"/>
    <w:rsid w:val="003417C2"/>
    <w:rsid w:val="00377D48"/>
    <w:rsid w:val="00377E59"/>
    <w:rsid w:val="00382531"/>
    <w:rsid w:val="00384A06"/>
    <w:rsid w:val="003B1036"/>
    <w:rsid w:val="003B3F24"/>
    <w:rsid w:val="003B4192"/>
    <w:rsid w:val="003D624B"/>
    <w:rsid w:val="003E009F"/>
    <w:rsid w:val="003E1208"/>
    <w:rsid w:val="00404F3C"/>
    <w:rsid w:val="0040546B"/>
    <w:rsid w:val="00410D4E"/>
    <w:rsid w:val="00427559"/>
    <w:rsid w:val="00435278"/>
    <w:rsid w:val="00453049"/>
    <w:rsid w:val="004556DC"/>
    <w:rsid w:val="00457457"/>
    <w:rsid w:val="00463693"/>
    <w:rsid w:val="004A6305"/>
    <w:rsid w:val="004B1CE8"/>
    <w:rsid w:val="004C220D"/>
    <w:rsid w:val="004C598A"/>
    <w:rsid w:val="004D24C3"/>
    <w:rsid w:val="004D3B82"/>
    <w:rsid w:val="004F0F39"/>
    <w:rsid w:val="00514B95"/>
    <w:rsid w:val="00527D99"/>
    <w:rsid w:val="00540DF9"/>
    <w:rsid w:val="005422B8"/>
    <w:rsid w:val="00542901"/>
    <w:rsid w:val="0055625A"/>
    <w:rsid w:val="00566C82"/>
    <w:rsid w:val="005733B2"/>
    <w:rsid w:val="00581E3D"/>
    <w:rsid w:val="00590CA5"/>
    <w:rsid w:val="005A36D9"/>
    <w:rsid w:val="005D4B9C"/>
    <w:rsid w:val="005F1755"/>
    <w:rsid w:val="005F3CE3"/>
    <w:rsid w:val="005F5F49"/>
    <w:rsid w:val="00607492"/>
    <w:rsid w:val="00615554"/>
    <w:rsid w:val="00623CC1"/>
    <w:rsid w:val="006273C7"/>
    <w:rsid w:val="00633F84"/>
    <w:rsid w:val="00635090"/>
    <w:rsid w:val="006366C2"/>
    <w:rsid w:val="00643D98"/>
    <w:rsid w:val="00646B02"/>
    <w:rsid w:val="006474CF"/>
    <w:rsid w:val="0068414E"/>
    <w:rsid w:val="00686318"/>
    <w:rsid w:val="006A008B"/>
    <w:rsid w:val="006A2F38"/>
    <w:rsid w:val="006B7573"/>
    <w:rsid w:val="006C1813"/>
    <w:rsid w:val="006C514F"/>
    <w:rsid w:val="006D29EF"/>
    <w:rsid w:val="006F4889"/>
    <w:rsid w:val="007040B8"/>
    <w:rsid w:val="00706DAB"/>
    <w:rsid w:val="00710FC0"/>
    <w:rsid w:val="007113A0"/>
    <w:rsid w:val="00714C8B"/>
    <w:rsid w:val="00714F19"/>
    <w:rsid w:val="00715E9A"/>
    <w:rsid w:val="00722D5F"/>
    <w:rsid w:val="007238CE"/>
    <w:rsid w:val="00723A03"/>
    <w:rsid w:val="00726988"/>
    <w:rsid w:val="00735FBD"/>
    <w:rsid w:val="00740D8E"/>
    <w:rsid w:val="00753E84"/>
    <w:rsid w:val="007564B1"/>
    <w:rsid w:val="00756A64"/>
    <w:rsid w:val="00775F46"/>
    <w:rsid w:val="00795765"/>
    <w:rsid w:val="007972B3"/>
    <w:rsid w:val="00797CC4"/>
    <w:rsid w:val="007A1740"/>
    <w:rsid w:val="007B2C4D"/>
    <w:rsid w:val="007C1272"/>
    <w:rsid w:val="007C4EE9"/>
    <w:rsid w:val="007D2A50"/>
    <w:rsid w:val="007D2C37"/>
    <w:rsid w:val="007D359A"/>
    <w:rsid w:val="007E429E"/>
    <w:rsid w:val="007F1123"/>
    <w:rsid w:val="008270D9"/>
    <w:rsid w:val="00834C75"/>
    <w:rsid w:val="00840280"/>
    <w:rsid w:val="00846949"/>
    <w:rsid w:val="008541B8"/>
    <w:rsid w:val="00857B8F"/>
    <w:rsid w:val="0086355C"/>
    <w:rsid w:val="008635F8"/>
    <w:rsid w:val="0087143B"/>
    <w:rsid w:val="00883269"/>
    <w:rsid w:val="00884348"/>
    <w:rsid w:val="00896C9D"/>
    <w:rsid w:val="008A5031"/>
    <w:rsid w:val="008A6B23"/>
    <w:rsid w:val="008B2A56"/>
    <w:rsid w:val="008C2899"/>
    <w:rsid w:val="008D52EF"/>
    <w:rsid w:val="008D5A49"/>
    <w:rsid w:val="008E0A46"/>
    <w:rsid w:val="008E13A1"/>
    <w:rsid w:val="008E7747"/>
    <w:rsid w:val="008E7C51"/>
    <w:rsid w:val="009027E4"/>
    <w:rsid w:val="00903C98"/>
    <w:rsid w:val="00917736"/>
    <w:rsid w:val="00921198"/>
    <w:rsid w:val="009251A0"/>
    <w:rsid w:val="00934DA1"/>
    <w:rsid w:val="00943C5D"/>
    <w:rsid w:val="00962A1C"/>
    <w:rsid w:val="00966F23"/>
    <w:rsid w:val="00977E35"/>
    <w:rsid w:val="00991991"/>
    <w:rsid w:val="00992DE0"/>
    <w:rsid w:val="009A04C0"/>
    <w:rsid w:val="009D5AA7"/>
    <w:rsid w:val="009D746F"/>
    <w:rsid w:val="009E6A22"/>
    <w:rsid w:val="009E7F44"/>
    <w:rsid w:val="009F4DD5"/>
    <w:rsid w:val="009F792C"/>
    <w:rsid w:val="00A05DC7"/>
    <w:rsid w:val="00A13D5B"/>
    <w:rsid w:val="00A32660"/>
    <w:rsid w:val="00A5259B"/>
    <w:rsid w:val="00A54746"/>
    <w:rsid w:val="00A82D07"/>
    <w:rsid w:val="00A8688B"/>
    <w:rsid w:val="00AA7083"/>
    <w:rsid w:val="00AB4E15"/>
    <w:rsid w:val="00AC04D9"/>
    <w:rsid w:val="00AC3669"/>
    <w:rsid w:val="00AC6479"/>
    <w:rsid w:val="00AD60E1"/>
    <w:rsid w:val="00AD64D7"/>
    <w:rsid w:val="00AE3E1E"/>
    <w:rsid w:val="00AF2340"/>
    <w:rsid w:val="00AF63C2"/>
    <w:rsid w:val="00AF70CC"/>
    <w:rsid w:val="00B26372"/>
    <w:rsid w:val="00B35E03"/>
    <w:rsid w:val="00B650A6"/>
    <w:rsid w:val="00B74BBA"/>
    <w:rsid w:val="00B76731"/>
    <w:rsid w:val="00B855F7"/>
    <w:rsid w:val="00B946C9"/>
    <w:rsid w:val="00BA1999"/>
    <w:rsid w:val="00BB432C"/>
    <w:rsid w:val="00BC1002"/>
    <w:rsid w:val="00BC11C1"/>
    <w:rsid w:val="00BE1C04"/>
    <w:rsid w:val="00BE539E"/>
    <w:rsid w:val="00C10D40"/>
    <w:rsid w:val="00C169D1"/>
    <w:rsid w:val="00C2257D"/>
    <w:rsid w:val="00C23D58"/>
    <w:rsid w:val="00C33BA6"/>
    <w:rsid w:val="00C43F2A"/>
    <w:rsid w:val="00C52587"/>
    <w:rsid w:val="00C54E0A"/>
    <w:rsid w:val="00C72DB0"/>
    <w:rsid w:val="00C73126"/>
    <w:rsid w:val="00C76102"/>
    <w:rsid w:val="00C8549E"/>
    <w:rsid w:val="00C9476B"/>
    <w:rsid w:val="00C95912"/>
    <w:rsid w:val="00CA0AEE"/>
    <w:rsid w:val="00CB21A4"/>
    <w:rsid w:val="00CC32B2"/>
    <w:rsid w:val="00CE081C"/>
    <w:rsid w:val="00CF195D"/>
    <w:rsid w:val="00D11561"/>
    <w:rsid w:val="00D4219C"/>
    <w:rsid w:val="00D437F9"/>
    <w:rsid w:val="00D51CB9"/>
    <w:rsid w:val="00D577D6"/>
    <w:rsid w:val="00D617C0"/>
    <w:rsid w:val="00D762F2"/>
    <w:rsid w:val="00D846F5"/>
    <w:rsid w:val="00D85835"/>
    <w:rsid w:val="00DB0A9F"/>
    <w:rsid w:val="00DB5225"/>
    <w:rsid w:val="00DF00BF"/>
    <w:rsid w:val="00DF3A5B"/>
    <w:rsid w:val="00DF50FA"/>
    <w:rsid w:val="00E11604"/>
    <w:rsid w:val="00E26ED2"/>
    <w:rsid w:val="00E323B3"/>
    <w:rsid w:val="00E45E8E"/>
    <w:rsid w:val="00E57419"/>
    <w:rsid w:val="00E71579"/>
    <w:rsid w:val="00E77AD1"/>
    <w:rsid w:val="00E8123B"/>
    <w:rsid w:val="00E84F6B"/>
    <w:rsid w:val="00E85CE3"/>
    <w:rsid w:val="00EA37E3"/>
    <w:rsid w:val="00EB5715"/>
    <w:rsid w:val="00EC1943"/>
    <w:rsid w:val="00EC3018"/>
    <w:rsid w:val="00EC4453"/>
    <w:rsid w:val="00EC6822"/>
    <w:rsid w:val="00ED160D"/>
    <w:rsid w:val="00ED2641"/>
    <w:rsid w:val="00EE20EC"/>
    <w:rsid w:val="00EE2182"/>
    <w:rsid w:val="00EE2D1B"/>
    <w:rsid w:val="00EE3F6A"/>
    <w:rsid w:val="00EF14AA"/>
    <w:rsid w:val="00F0242D"/>
    <w:rsid w:val="00F0435A"/>
    <w:rsid w:val="00F054C2"/>
    <w:rsid w:val="00F11432"/>
    <w:rsid w:val="00F25365"/>
    <w:rsid w:val="00F37C82"/>
    <w:rsid w:val="00F464A8"/>
    <w:rsid w:val="00F651B6"/>
    <w:rsid w:val="00F65AC0"/>
    <w:rsid w:val="00F73097"/>
    <w:rsid w:val="00F77B3E"/>
    <w:rsid w:val="00FB593D"/>
    <w:rsid w:val="00FC33F2"/>
    <w:rsid w:val="00FC676F"/>
    <w:rsid w:val="00FD3804"/>
    <w:rsid w:val="00FD5822"/>
    <w:rsid w:val="00FD5CE2"/>
    <w:rsid w:val="00FE3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86444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901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42901"/>
    <w:pPr>
      <w:keepNext/>
      <w:spacing w:line="360" w:lineRule="auto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42901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42901"/>
    <w:pPr>
      <w:keepNext/>
      <w:jc w:val="center"/>
      <w:outlineLvl w:val="2"/>
    </w:pPr>
    <w:rPr>
      <w:sz w:val="24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42901"/>
    <w:pPr>
      <w:keepNext/>
      <w:widowControl w:val="0"/>
      <w:spacing w:line="480" w:lineRule="auto"/>
      <w:jc w:val="center"/>
      <w:outlineLvl w:val="3"/>
    </w:pPr>
    <w:rPr>
      <w:b/>
      <w:sz w:val="24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42901"/>
    <w:pPr>
      <w:keepNext/>
      <w:ind w:left="4320" w:firstLine="360"/>
      <w:outlineLvl w:val="4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04C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04C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04C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04C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04C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5429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04CE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5429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04CE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542901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42901"/>
    <w:pPr>
      <w:keepNext/>
      <w:keepLines/>
      <w:tabs>
        <w:tab w:val="left" w:pos="720"/>
      </w:tabs>
      <w:spacing w:line="480" w:lineRule="auto"/>
      <w:ind w:right="720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004CE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542901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714C8B"/>
    <w:rPr>
      <w:rFonts w:cs="Times New Roman"/>
      <w:b/>
      <w:sz w:val="24"/>
    </w:rPr>
  </w:style>
  <w:style w:type="paragraph" w:styleId="BodyTextIndent">
    <w:name w:val="Body Text Indent"/>
    <w:basedOn w:val="Normal"/>
    <w:link w:val="BodyTextIndentChar"/>
    <w:uiPriority w:val="99"/>
    <w:rsid w:val="00542901"/>
    <w:pPr>
      <w:spacing w:line="360" w:lineRule="auto"/>
      <w:ind w:firstLine="72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004CE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542901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004CE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542901"/>
    <w:pPr>
      <w:tabs>
        <w:tab w:val="left" w:pos="4320"/>
        <w:tab w:val="left" w:pos="5400"/>
      </w:tabs>
    </w:pPr>
    <w:rPr>
      <w:b/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004CE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4290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04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42901"/>
    <w:rPr>
      <w:rFonts w:cs="Times New Roman"/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rsid w:val="00542901"/>
    <w:pPr>
      <w:spacing w:line="480" w:lineRule="auto"/>
      <w:ind w:firstLine="720"/>
      <w:jc w:val="both"/>
    </w:pPr>
    <w:rPr>
      <w:rFonts w:ascii="Arial" w:hAnsi="Arial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004CE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4290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4CE"/>
    <w:rPr>
      <w:sz w:val="0"/>
      <w:szCs w:val="0"/>
    </w:rPr>
  </w:style>
  <w:style w:type="character" w:styleId="CommentReference">
    <w:name w:val="annotation reference"/>
    <w:basedOn w:val="DefaultParagraphFont"/>
    <w:uiPriority w:val="99"/>
    <w:semiHidden/>
    <w:rsid w:val="000C1C3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C1C37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C1C37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C1C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C1C37"/>
    <w:rPr>
      <w:rFonts w:cs="Times New Roman"/>
      <w:b/>
      <w:bCs/>
    </w:rPr>
  </w:style>
  <w:style w:type="table" w:styleId="TableGrid">
    <w:name w:val="Table Grid"/>
    <w:basedOn w:val="TableNormal"/>
    <w:uiPriority w:val="59"/>
    <w:locked/>
    <w:rsid w:val="00CA0AE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024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57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garci6@entergy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suazo2@enterg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11B1D-BE54-44CC-A4C9-851EEB17C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2021-05-13T21:08:00Z</dcterms:created>
  <dcterms:modified xsi:type="dcterms:W3CDTF">2021-05-13T21:08:00Z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91f082-e357-48ae-be1c-7e151bab59c6_Enabled">
    <vt:lpwstr>true</vt:lpwstr>
  </property>
  <property fmtid="{D5CDD505-2E9C-101B-9397-08002B2CF9AE}" pid="3" name="MSIP_Label_4391f082-e357-48ae-be1c-7e151bab59c6_SetDate">
    <vt:lpwstr>2021-05-13T21:08:09Z</vt:lpwstr>
  </property>
  <property fmtid="{D5CDD505-2E9C-101B-9397-08002B2CF9AE}" pid="4" name="MSIP_Label_4391f082-e357-48ae-be1c-7e151bab59c6_Method">
    <vt:lpwstr>Standard</vt:lpwstr>
  </property>
  <property fmtid="{D5CDD505-2E9C-101B-9397-08002B2CF9AE}" pid="5" name="MSIP_Label_4391f082-e357-48ae-be1c-7e151bab59c6_Name">
    <vt:lpwstr>4391f082-e357-48ae-be1c-7e151bab59c6</vt:lpwstr>
  </property>
  <property fmtid="{D5CDD505-2E9C-101B-9397-08002B2CF9AE}" pid="6" name="MSIP_Label_4391f082-e357-48ae-be1c-7e151bab59c6_SiteId">
    <vt:lpwstr>e0c13469-6a2d-4ac3-835b-8ec9ed03c9a7</vt:lpwstr>
  </property>
  <property fmtid="{D5CDD505-2E9C-101B-9397-08002B2CF9AE}" pid="7" name="MSIP_Label_4391f082-e357-48ae-be1c-7e151bab59c6_ActionId">
    <vt:lpwstr>39f13eb1-ec65-4026-951c-aa93bc1da2e6</vt:lpwstr>
  </property>
  <property fmtid="{D5CDD505-2E9C-101B-9397-08002B2CF9AE}" pid="8" name="MSIP_Label_4391f082-e357-48ae-be1c-7e151bab59c6_ContentBits">
    <vt:lpwstr>0</vt:lpwstr>
  </property>
</Properties>
</file>